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88E3F" w14:textId="77777777" w:rsidR="0076550B" w:rsidRPr="0076550B" w:rsidRDefault="0076550B" w:rsidP="0076550B">
      <w:pPr>
        <w:jc w:val="center"/>
        <w:rPr>
          <w:rFonts w:ascii="Arial" w:hAnsi="Arial" w:cs="Arial"/>
          <w:b/>
          <w:bCs/>
        </w:rPr>
      </w:pPr>
      <w:r w:rsidRPr="0076550B">
        <w:rPr>
          <w:rFonts w:ascii="Arial" w:hAnsi="Arial" w:cs="Arial"/>
          <w:b/>
          <w:bCs/>
        </w:rPr>
        <w:t>REALIZA AYUNTAMIENTO DE BJ JORNADAS DE CULTURA VIAL EN AVENIDAS PRINCIPALES</w:t>
      </w:r>
    </w:p>
    <w:p w14:paraId="7935DEB3" w14:textId="77777777" w:rsidR="0076550B" w:rsidRPr="0076550B" w:rsidRDefault="0076550B" w:rsidP="0076550B">
      <w:pPr>
        <w:jc w:val="both"/>
        <w:rPr>
          <w:rFonts w:ascii="Arial" w:hAnsi="Arial" w:cs="Arial"/>
        </w:rPr>
      </w:pPr>
    </w:p>
    <w:p w14:paraId="22AD74BC" w14:textId="77777777" w:rsidR="0076550B" w:rsidRPr="0076550B" w:rsidRDefault="0076550B" w:rsidP="0076550B">
      <w:pPr>
        <w:jc w:val="both"/>
        <w:rPr>
          <w:rFonts w:ascii="Arial" w:hAnsi="Arial" w:cs="Arial"/>
        </w:rPr>
      </w:pPr>
      <w:r w:rsidRPr="0076550B">
        <w:rPr>
          <w:rFonts w:ascii="Arial" w:hAnsi="Arial" w:cs="Arial"/>
          <w:b/>
          <w:bCs/>
        </w:rPr>
        <w:t xml:space="preserve">Cancún, Q. R., a 22 de </w:t>
      </w:r>
      <w:proofErr w:type="spellStart"/>
      <w:r w:rsidRPr="0076550B">
        <w:rPr>
          <w:rFonts w:ascii="Arial" w:hAnsi="Arial" w:cs="Arial"/>
          <w:b/>
          <w:bCs/>
        </w:rPr>
        <w:t>agosto</w:t>
      </w:r>
      <w:proofErr w:type="spellEnd"/>
      <w:r w:rsidRPr="0076550B">
        <w:rPr>
          <w:rFonts w:ascii="Arial" w:hAnsi="Arial" w:cs="Arial"/>
          <w:b/>
          <w:bCs/>
        </w:rPr>
        <w:t xml:space="preserve"> de 2026.-</w:t>
      </w:r>
      <w:r w:rsidRPr="0076550B">
        <w:rPr>
          <w:rFonts w:ascii="Arial" w:hAnsi="Arial" w:cs="Arial"/>
        </w:rPr>
        <w:t xml:space="preserve"> En </w:t>
      </w:r>
      <w:proofErr w:type="spellStart"/>
      <w:r w:rsidRPr="0076550B">
        <w:rPr>
          <w:rFonts w:ascii="Arial" w:hAnsi="Arial" w:cs="Arial"/>
        </w:rPr>
        <w:t>el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marco</w:t>
      </w:r>
      <w:proofErr w:type="spellEnd"/>
      <w:r w:rsidRPr="0076550B">
        <w:rPr>
          <w:rFonts w:ascii="Arial" w:hAnsi="Arial" w:cs="Arial"/>
        </w:rPr>
        <w:t xml:space="preserve"> del Día Mundial del </w:t>
      </w:r>
      <w:proofErr w:type="spellStart"/>
      <w:r w:rsidRPr="0076550B">
        <w:rPr>
          <w:rFonts w:ascii="Arial" w:hAnsi="Arial" w:cs="Arial"/>
        </w:rPr>
        <w:t>Peatón</w:t>
      </w:r>
      <w:proofErr w:type="spellEnd"/>
      <w:r w:rsidRPr="0076550B">
        <w:rPr>
          <w:rFonts w:ascii="Arial" w:hAnsi="Arial" w:cs="Arial"/>
        </w:rPr>
        <w:t xml:space="preserve"> que se </w:t>
      </w:r>
      <w:proofErr w:type="spellStart"/>
      <w:r w:rsidRPr="0076550B">
        <w:rPr>
          <w:rFonts w:ascii="Arial" w:hAnsi="Arial" w:cs="Arial"/>
        </w:rPr>
        <w:t>conmemoró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el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pasado</w:t>
      </w:r>
      <w:proofErr w:type="spellEnd"/>
      <w:r w:rsidRPr="0076550B">
        <w:rPr>
          <w:rFonts w:ascii="Arial" w:hAnsi="Arial" w:cs="Arial"/>
        </w:rPr>
        <w:t xml:space="preserve"> 17 de </w:t>
      </w:r>
      <w:proofErr w:type="spellStart"/>
      <w:r w:rsidRPr="0076550B">
        <w:rPr>
          <w:rFonts w:ascii="Arial" w:hAnsi="Arial" w:cs="Arial"/>
        </w:rPr>
        <w:t>agosto</w:t>
      </w:r>
      <w:proofErr w:type="spellEnd"/>
      <w:r w:rsidRPr="0076550B">
        <w:rPr>
          <w:rFonts w:ascii="Arial" w:hAnsi="Arial" w:cs="Arial"/>
        </w:rPr>
        <w:t xml:space="preserve">, </w:t>
      </w:r>
      <w:proofErr w:type="spellStart"/>
      <w:r w:rsidRPr="0076550B">
        <w:rPr>
          <w:rFonts w:ascii="Arial" w:hAnsi="Arial" w:cs="Arial"/>
        </w:rPr>
        <w:t>el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Ayuntamiento</w:t>
      </w:r>
      <w:proofErr w:type="spellEnd"/>
      <w:r w:rsidRPr="0076550B">
        <w:rPr>
          <w:rFonts w:ascii="Arial" w:hAnsi="Arial" w:cs="Arial"/>
        </w:rPr>
        <w:t xml:space="preserve"> de Benito Juárez, a </w:t>
      </w:r>
      <w:proofErr w:type="spellStart"/>
      <w:r w:rsidRPr="0076550B">
        <w:rPr>
          <w:rFonts w:ascii="Arial" w:hAnsi="Arial" w:cs="Arial"/>
        </w:rPr>
        <w:t>través</w:t>
      </w:r>
      <w:proofErr w:type="spellEnd"/>
      <w:r w:rsidRPr="0076550B">
        <w:rPr>
          <w:rFonts w:ascii="Arial" w:hAnsi="Arial" w:cs="Arial"/>
        </w:rPr>
        <w:t xml:space="preserve"> del Instituto de </w:t>
      </w:r>
      <w:proofErr w:type="spellStart"/>
      <w:r w:rsidRPr="0076550B">
        <w:rPr>
          <w:rFonts w:ascii="Arial" w:hAnsi="Arial" w:cs="Arial"/>
        </w:rPr>
        <w:t>Planeación</w:t>
      </w:r>
      <w:proofErr w:type="spellEnd"/>
      <w:r w:rsidRPr="0076550B">
        <w:rPr>
          <w:rFonts w:ascii="Arial" w:hAnsi="Arial" w:cs="Arial"/>
        </w:rPr>
        <w:t xml:space="preserve"> de Desarrollo Urbano (IMPLAN), y la de la </w:t>
      </w:r>
      <w:proofErr w:type="spellStart"/>
      <w:r w:rsidRPr="0076550B">
        <w:rPr>
          <w:rFonts w:ascii="Arial" w:hAnsi="Arial" w:cs="Arial"/>
        </w:rPr>
        <w:t>Dirección</w:t>
      </w:r>
      <w:proofErr w:type="spellEnd"/>
      <w:r w:rsidRPr="0076550B">
        <w:rPr>
          <w:rFonts w:ascii="Arial" w:hAnsi="Arial" w:cs="Arial"/>
        </w:rPr>
        <w:t xml:space="preserve"> General de </w:t>
      </w:r>
      <w:proofErr w:type="spellStart"/>
      <w:r w:rsidRPr="0076550B">
        <w:rPr>
          <w:rFonts w:ascii="Arial" w:hAnsi="Arial" w:cs="Arial"/>
        </w:rPr>
        <w:t>Transporte</w:t>
      </w:r>
      <w:proofErr w:type="spellEnd"/>
      <w:r w:rsidRPr="0076550B">
        <w:rPr>
          <w:rFonts w:ascii="Arial" w:hAnsi="Arial" w:cs="Arial"/>
        </w:rPr>
        <w:t xml:space="preserve"> y </w:t>
      </w:r>
      <w:proofErr w:type="spellStart"/>
      <w:r w:rsidRPr="0076550B">
        <w:rPr>
          <w:rFonts w:ascii="Arial" w:hAnsi="Arial" w:cs="Arial"/>
        </w:rPr>
        <w:t>Vialidad</w:t>
      </w:r>
      <w:proofErr w:type="spellEnd"/>
      <w:r w:rsidRPr="0076550B">
        <w:rPr>
          <w:rFonts w:ascii="Arial" w:hAnsi="Arial" w:cs="Arial"/>
        </w:rPr>
        <w:t xml:space="preserve">, se </w:t>
      </w:r>
      <w:proofErr w:type="spellStart"/>
      <w:r w:rsidRPr="0076550B">
        <w:rPr>
          <w:rFonts w:ascii="Arial" w:hAnsi="Arial" w:cs="Arial"/>
        </w:rPr>
        <w:t>realizó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una</w:t>
      </w:r>
      <w:proofErr w:type="spellEnd"/>
      <w:r w:rsidRPr="0076550B">
        <w:rPr>
          <w:rFonts w:ascii="Arial" w:hAnsi="Arial" w:cs="Arial"/>
        </w:rPr>
        <w:t xml:space="preserve"> Jornada de Cultura Vial </w:t>
      </w:r>
      <w:proofErr w:type="spellStart"/>
      <w:r w:rsidRPr="0076550B">
        <w:rPr>
          <w:rFonts w:ascii="Arial" w:hAnsi="Arial" w:cs="Arial"/>
        </w:rPr>
        <w:t>en</w:t>
      </w:r>
      <w:proofErr w:type="spellEnd"/>
      <w:r w:rsidRPr="0076550B">
        <w:rPr>
          <w:rFonts w:ascii="Arial" w:hAnsi="Arial" w:cs="Arial"/>
        </w:rPr>
        <w:t xml:space="preserve"> las </w:t>
      </w:r>
      <w:proofErr w:type="spellStart"/>
      <w:r w:rsidRPr="0076550B">
        <w:rPr>
          <w:rFonts w:ascii="Arial" w:hAnsi="Arial" w:cs="Arial"/>
        </w:rPr>
        <w:t>avenidas</w:t>
      </w:r>
      <w:proofErr w:type="spellEnd"/>
      <w:r w:rsidRPr="0076550B">
        <w:rPr>
          <w:rFonts w:ascii="Arial" w:hAnsi="Arial" w:cs="Arial"/>
        </w:rPr>
        <w:t xml:space="preserve"> José López Portillo y Tulum, para </w:t>
      </w:r>
      <w:proofErr w:type="spellStart"/>
      <w:r w:rsidRPr="0076550B">
        <w:rPr>
          <w:rFonts w:ascii="Arial" w:hAnsi="Arial" w:cs="Arial"/>
        </w:rPr>
        <w:t>reforzar</w:t>
      </w:r>
      <w:proofErr w:type="spellEnd"/>
      <w:r w:rsidRPr="0076550B">
        <w:rPr>
          <w:rFonts w:ascii="Arial" w:hAnsi="Arial" w:cs="Arial"/>
        </w:rPr>
        <w:t xml:space="preserve"> entre la </w:t>
      </w:r>
      <w:proofErr w:type="spellStart"/>
      <w:r w:rsidRPr="0076550B">
        <w:rPr>
          <w:rFonts w:ascii="Arial" w:hAnsi="Arial" w:cs="Arial"/>
        </w:rPr>
        <w:t>ciudadanía</w:t>
      </w:r>
      <w:proofErr w:type="spellEnd"/>
      <w:r w:rsidRPr="0076550B">
        <w:rPr>
          <w:rFonts w:ascii="Arial" w:hAnsi="Arial" w:cs="Arial"/>
        </w:rPr>
        <w:t xml:space="preserve"> la </w:t>
      </w:r>
      <w:proofErr w:type="spellStart"/>
      <w:r w:rsidRPr="0076550B">
        <w:rPr>
          <w:rFonts w:ascii="Arial" w:hAnsi="Arial" w:cs="Arial"/>
        </w:rPr>
        <w:t>importancia</w:t>
      </w:r>
      <w:proofErr w:type="spellEnd"/>
      <w:r w:rsidRPr="0076550B">
        <w:rPr>
          <w:rFonts w:ascii="Arial" w:hAnsi="Arial" w:cs="Arial"/>
        </w:rPr>
        <w:t xml:space="preserve"> del </w:t>
      </w:r>
      <w:proofErr w:type="spellStart"/>
      <w:r w:rsidRPr="0076550B">
        <w:rPr>
          <w:rFonts w:ascii="Arial" w:hAnsi="Arial" w:cs="Arial"/>
        </w:rPr>
        <w:t>respeto</w:t>
      </w:r>
      <w:proofErr w:type="spellEnd"/>
      <w:r w:rsidRPr="0076550B">
        <w:rPr>
          <w:rFonts w:ascii="Arial" w:hAnsi="Arial" w:cs="Arial"/>
        </w:rPr>
        <w:t xml:space="preserve"> a las </w:t>
      </w:r>
      <w:proofErr w:type="spellStart"/>
      <w:r w:rsidRPr="0076550B">
        <w:rPr>
          <w:rFonts w:ascii="Arial" w:hAnsi="Arial" w:cs="Arial"/>
        </w:rPr>
        <w:t>normas</w:t>
      </w:r>
      <w:proofErr w:type="spellEnd"/>
      <w:r w:rsidRPr="0076550B">
        <w:rPr>
          <w:rFonts w:ascii="Arial" w:hAnsi="Arial" w:cs="Arial"/>
        </w:rPr>
        <w:t xml:space="preserve"> de </w:t>
      </w:r>
      <w:proofErr w:type="spellStart"/>
      <w:r w:rsidRPr="0076550B">
        <w:rPr>
          <w:rFonts w:ascii="Arial" w:hAnsi="Arial" w:cs="Arial"/>
        </w:rPr>
        <w:t>tránsito</w:t>
      </w:r>
      <w:proofErr w:type="spellEnd"/>
      <w:r w:rsidRPr="0076550B">
        <w:rPr>
          <w:rFonts w:ascii="Arial" w:hAnsi="Arial" w:cs="Arial"/>
        </w:rPr>
        <w:t xml:space="preserve">, </w:t>
      </w:r>
      <w:proofErr w:type="spellStart"/>
      <w:r w:rsidRPr="0076550B">
        <w:rPr>
          <w:rFonts w:ascii="Arial" w:hAnsi="Arial" w:cs="Arial"/>
        </w:rPr>
        <w:t>particularmente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durante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los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horarios</w:t>
      </w:r>
      <w:proofErr w:type="spellEnd"/>
      <w:r w:rsidRPr="0076550B">
        <w:rPr>
          <w:rFonts w:ascii="Arial" w:hAnsi="Arial" w:cs="Arial"/>
        </w:rPr>
        <w:t xml:space="preserve"> de mayor </w:t>
      </w:r>
      <w:proofErr w:type="spellStart"/>
      <w:r w:rsidRPr="0076550B">
        <w:rPr>
          <w:rFonts w:ascii="Arial" w:hAnsi="Arial" w:cs="Arial"/>
        </w:rPr>
        <w:t>flujo</w:t>
      </w:r>
      <w:proofErr w:type="spellEnd"/>
      <w:r w:rsidRPr="0076550B">
        <w:rPr>
          <w:rFonts w:ascii="Arial" w:hAnsi="Arial" w:cs="Arial"/>
        </w:rPr>
        <w:t xml:space="preserve"> vehicular y </w:t>
      </w:r>
      <w:proofErr w:type="spellStart"/>
      <w:r w:rsidRPr="0076550B">
        <w:rPr>
          <w:rFonts w:ascii="Arial" w:hAnsi="Arial" w:cs="Arial"/>
        </w:rPr>
        <w:t>peatonal</w:t>
      </w:r>
      <w:proofErr w:type="spellEnd"/>
      <w:r w:rsidRPr="0076550B">
        <w:rPr>
          <w:rFonts w:ascii="Arial" w:hAnsi="Arial" w:cs="Arial"/>
        </w:rPr>
        <w:t xml:space="preserve">. </w:t>
      </w:r>
    </w:p>
    <w:p w14:paraId="736425F0" w14:textId="77777777" w:rsidR="0076550B" w:rsidRPr="0076550B" w:rsidRDefault="0076550B" w:rsidP="0076550B">
      <w:pPr>
        <w:jc w:val="both"/>
        <w:rPr>
          <w:rFonts w:ascii="Arial" w:hAnsi="Arial" w:cs="Arial"/>
        </w:rPr>
      </w:pPr>
    </w:p>
    <w:p w14:paraId="641059A1" w14:textId="77777777" w:rsidR="0076550B" w:rsidRPr="0076550B" w:rsidRDefault="0076550B" w:rsidP="0076550B">
      <w:pPr>
        <w:jc w:val="both"/>
        <w:rPr>
          <w:rFonts w:ascii="Arial" w:hAnsi="Arial" w:cs="Arial"/>
        </w:rPr>
      </w:pPr>
      <w:r w:rsidRPr="0076550B">
        <w:rPr>
          <w:rFonts w:ascii="Arial" w:hAnsi="Arial" w:cs="Arial"/>
        </w:rPr>
        <w:t xml:space="preserve">En ambas </w:t>
      </w:r>
      <w:proofErr w:type="spellStart"/>
      <w:r w:rsidRPr="0076550B">
        <w:rPr>
          <w:rFonts w:ascii="Arial" w:hAnsi="Arial" w:cs="Arial"/>
        </w:rPr>
        <w:t>vialidades</w:t>
      </w:r>
      <w:proofErr w:type="spellEnd"/>
      <w:r w:rsidRPr="0076550B">
        <w:rPr>
          <w:rFonts w:ascii="Arial" w:hAnsi="Arial" w:cs="Arial"/>
        </w:rPr>
        <w:t xml:space="preserve">, se </w:t>
      </w:r>
      <w:proofErr w:type="spellStart"/>
      <w:r w:rsidRPr="0076550B">
        <w:rPr>
          <w:rFonts w:ascii="Arial" w:hAnsi="Arial" w:cs="Arial"/>
        </w:rPr>
        <w:t>contabilizaron</w:t>
      </w:r>
      <w:proofErr w:type="spellEnd"/>
      <w:r w:rsidRPr="0076550B">
        <w:rPr>
          <w:rFonts w:ascii="Arial" w:hAnsi="Arial" w:cs="Arial"/>
        </w:rPr>
        <w:t xml:space="preserve"> mil 259 </w:t>
      </w:r>
      <w:proofErr w:type="spellStart"/>
      <w:r w:rsidRPr="0076550B">
        <w:rPr>
          <w:rFonts w:ascii="Arial" w:hAnsi="Arial" w:cs="Arial"/>
        </w:rPr>
        <w:t>peatones</w:t>
      </w:r>
      <w:proofErr w:type="spellEnd"/>
      <w:r w:rsidRPr="0076550B">
        <w:rPr>
          <w:rFonts w:ascii="Arial" w:hAnsi="Arial" w:cs="Arial"/>
        </w:rPr>
        <w:t xml:space="preserve">, </w:t>
      </w:r>
      <w:proofErr w:type="spellStart"/>
      <w:r w:rsidRPr="0076550B">
        <w:rPr>
          <w:rFonts w:ascii="Arial" w:hAnsi="Arial" w:cs="Arial"/>
        </w:rPr>
        <w:t>en</w:t>
      </w:r>
      <w:proofErr w:type="spellEnd"/>
      <w:r w:rsidRPr="0076550B">
        <w:rPr>
          <w:rFonts w:ascii="Arial" w:hAnsi="Arial" w:cs="Arial"/>
        </w:rPr>
        <w:t xml:space="preserve"> la </w:t>
      </w:r>
      <w:proofErr w:type="spellStart"/>
      <w:r w:rsidRPr="0076550B">
        <w:rPr>
          <w:rFonts w:ascii="Arial" w:hAnsi="Arial" w:cs="Arial"/>
        </w:rPr>
        <w:t>actividad</w:t>
      </w:r>
      <w:proofErr w:type="spellEnd"/>
      <w:r w:rsidRPr="0076550B">
        <w:rPr>
          <w:rFonts w:ascii="Arial" w:hAnsi="Arial" w:cs="Arial"/>
        </w:rPr>
        <w:t xml:space="preserve"> que </w:t>
      </w:r>
      <w:proofErr w:type="spellStart"/>
      <w:r w:rsidRPr="0076550B">
        <w:rPr>
          <w:rFonts w:ascii="Arial" w:hAnsi="Arial" w:cs="Arial"/>
        </w:rPr>
        <w:t>fue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en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horario</w:t>
      </w:r>
      <w:proofErr w:type="spellEnd"/>
      <w:r w:rsidRPr="0076550B">
        <w:rPr>
          <w:rFonts w:ascii="Arial" w:hAnsi="Arial" w:cs="Arial"/>
        </w:rPr>
        <w:t xml:space="preserve"> de 18:00 a 19:00 horas, sin </w:t>
      </w:r>
      <w:proofErr w:type="spellStart"/>
      <w:r w:rsidRPr="0076550B">
        <w:rPr>
          <w:rFonts w:ascii="Arial" w:hAnsi="Arial" w:cs="Arial"/>
        </w:rPr>
        <w:t>ningún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incidente</w:t>
      </w:r>
      <w:proofErr w:type="spellEnd"/>
      <w:r w:rsidRPr="0076550B">
        <w:rPr>
          <w:rFonts w:ascii="Arial" w:hAnsi="Arial" w:cs="Arial"/>
        </w:rPr>
        <w:t xml:space="preserve"> vial, </w:t>
      </w:r>
      <w:proofErr w:type="spellStart"/>
      <w:r w:rsidRPr="0076550B">
        <w:rPr>
          <w:rFonts w:ascii="Arial" w:hAnsi="Arial" w:cs="Arial"/>
        </w:rPr>
        <w:t>ya</w:t>
      </w:r>
      <w:proofErr w:type="spellEnd"/>
      <w:r w:rsidRPr="0076550B">
        <w:rPr>
          <w:rFonts w:ascii="Arial" w:hAnsi="Arial" w:cs="Arial"/>
        </w:rPr>
        <w:t xml:space="preserve"> que se </w:t>
      </w:r>
      <w:proofErr w:type="spellStart"/>
      <w:r w:rsidRPr="0076550B">
        <w:rPr>
          <w:rFonts w:ascii="Arial" w:hAnsi="Arial" w:cs="Arial"/>
        </w:rPr>
        <w:t>contó</w:t>
      </w:r>
      <w:proofErr w:type="spellEnd"/>
      <w:r w:rsidRPr="0076550B">
        <w:rPr>
          <w:rFonts w:ascii="Arial" w:hAnsi="Arial" w:cs="Arial"/>
        </w:rPr>
        <w:t xml:space="preserve"> con </w:t>
      </w:r>
      <w:proofErr w:type="spellStart"/>
      <w:r w:rsidRPr="0076550B">
        <w:rPr>
          <w:rFonts w:ascii="Arial" w:hAnsi="Arial" w:cs="Arial"/>
        </w:rPr>
        <w:t>apoyo</w:t>
      </w:r>
      <w:proofErr w:type="spellEnd"/>
      <w:r w:rsidRPr="0076550B">
        <w:rPr>
          <w:rFonts w:ascii="Arial" w:hAnsi="Arial" w:cs="Arial"/>
        </w:rPr>
        <w:t xml:space="preserve"> de la </w:t>
      </w:r>
      <w:proofErr w:type="spellStart"/>
      <w:r w:rsidRPr="0076550B">
        <w:rPr>
          <w:rFonts w:ascii="Arial" w:hAnsi="Arial" w:cs="Arial"/>
        </w:rPr>
        <w:t>dirección</w:t>
      </w:r>
      <w:proofErr w:type="spellEnd"/>
      <w:r w:rsidRPr="0076550B">
        <w:rPr>
          <w:rFonts w:ascii="Arial" w:hAnsi="Arial" w:cs="Arial"/>
        </w:rPr>
        <w:t xml:space="preserve"> de </w:t>
      </w:r>
      <w:proofErr w:type="spellStart"/>
      <w:r w:rsidRPr="0076550B">
        <w:rPr>
          <w:rFonts w:ascii="Arial" w:hAnsi="Arial" w:cs="Arial"/>
        </w:rPr>
        <w:t>Tránsito</w:t>
      </w:r>
      <w:proofErr w:type="spellEnd"/>
      <w:r w:rsidRPr="0076550B">
        <w:rPr>
          <w:rFonts w:ascii="Arial" w:hAnsi="Arial" w:cs="Arial"/>
        </w:rPr>
        <w:t xml:space="preserve"> Municipal. </w:t>
      </w:r>
    </w:p>
    <w:p w14:paraId="624B4FA0" w14:textId="77777777" w:rsidR="0076550B" w:rsidRPr="0076550B" w:rsidRDefault="0076550B" w:rsidP="0076550B">
      <w:pPr>
        <w:jc w:val="both"/>
        <w:rPr>
          <w:rFonts w:ascii="Arial" w:hAnsi="Arial" w:cs="Arial"/>
        </w:rPr>
      </w:pPr>
    </w:p>
    <w:p w14:paraId="7E3A9AAB" w14:textId="77777777" w:rsidR="0076550B" w:rsidRPr="0076550B" w:rsidRDefault="0076550B" w:rsidP="0076550B">
      <w:pPr>
        <w:jc w:val="both"/>
        <w:rPr>
          <w:rFonts w:ascii="Arial" w:hAnsi="Arial" w:cs="Arial"/>
        </w:rPr>
      </w:pPr>
      <w:r w:rsidRPr="0076550B">
        <w:rPr>
          <w:rFonts w:ascii="Arial" w:hAnsi="Arial" w:cs="Arial"/>
        </w:rPr>
        <w:t xml:space="preserve">La </w:t>
      </w:r>
      <w:proofErr w:type="spellStart"/>
      <w:r w:rsidRPr="0076550B">
        <w:rPr>
          <w:rFonts w:ascii="Arial" w:hAnsi="Arial" w:cs="Arial"/>
        </w:rPr>
        <w:t>dinámica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consistió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en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el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despliegue</w:t>
      </w:r>
      <w:proofErr w:type="spellEnd"/>
      <w:r w:rsidRPr="0076550B">
        <w:rPr>
          <w:rFonts w:ascii="Arial" w:hAnsi="Arial" w:cs="Arial"/>
        </w:rPr>
        <w:t xml:space="preserve"> de </w:t>
      </w:r>
      <w:proofErr w:type="spellStart"/>
      <w:r w:rsidRPr="0076550B">
        <w:rPr>
          <w:rFonts w:ascii="Arial" w:hAnsi="Arial" w:cs="Arial"/>
        </w:rPr>
        <w:t>carteles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llamativos</w:t>
      </w:r>
      <w:proofErr w:type="spellEnd"/>
      <w:r w:rsidRPr="0076550B">
        <w:rPr>
          <w:rFonts w:ascii="Arial" w:hAnsi="Arial" w:cs="Arial"/>
        </w:rPr>
        <w:t xml:space="preserve"> para </w:t>
      </w:r>
      <w:proofErr w:type="spellStart"/>
      <w:r w:rsidRPr="0076550B">
        <w:rPr>
          <w:rFonts w:ascii="Arial" w:hAnsi="Arial" w:cs="Arial"/>
        </w:rPr>
        <w:t>los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conductores</w:t>
      </w:r>
      <w:proofErr w:type="spellEnd"/>
      <w:r w:rsidRPr="0076550B">
        <w:rPr>
          <w:rFonts w:ascii="Arial" w:hAnsi="Arial" w:cs="Arial"/>
        </w:rPr>
        <w:t xml:space="preserve"> con </w:t>
      </w:r>
      <w:proofErr w:type="spellStart"/>
      <w:r w:rsidRPr="0076550B">
        <w:rPr>
          <w:rFonts w:ascii="Arial" w:hAnsi="Arial" w:cs="Arial"/>
        </w:rPr>
        <w:t>diversas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leyendas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como</w:t>
      </w:r>
      <w:proofErr w:type="spellEnd"/>
      <w:r w:rsidRPr="0076550B">
        <w:rPr>
          <w:rFonts w:ascii="Arial" w:hAnsi="Arial" w:cs="Arial"/>
        </w:rPr>
        <w:t xml:space="preserve">: “El </w:t>
      </w:r>
      <w:proofErr w:type="spellStart"/>
      <w:r w:rsidRPr="0076550B">
        <w:rPr>
          <w:rFonts w:ascii="Arial" w:hAnsi="Arial" w:cs="Arial"/>
        </w:rPr>
        <w:t>semáforo</w:t>
      </w:r>
      <w:proofErr w:type="spellEnd"/>
      <w:r w:rsidRPr="0076550B">
        <w:rPr>
          <w:rFonts w:ascii="Arial" w:hAnsi="Arial" w:cs="Arial"/>
        </w:rPr>
        <w:t xml:space="preserve"> no </w:t>
      </w:r>
      <w:proofErr w:type="spellStart"/>
      <w:r w:rsidRPr="0076550B">
        <w:rPr>
          <w:rFonts w:ascii="Arial" w:hAnsi="Arial" w:cs="Arial"/>
        </w:rPr>
        <w:t>está</w:t>
      </w:r>
      <w:proofErr w:type="spellEnd"/>
      <w:r w:rsidRPr="0076550B">
        <w:rPr>
          <w:rFonts w:ascii="Arial" w:hAnsi="Arial" w:cs="Arial"/>
        </w:rPr>
        <w:t xml:space="preserve"> de </w:t>
      </w:r>
      <w:proofErr w:type="spellStart"/>
      <w:r w:rsidRPr="0076550B">
        <w:rPr>
          <w:rFonts w:ascii="Arial" w:hAnsi="Arial" w:cs="Arial"/>
        </w:rPr>
        <w:t>adorno</w:t>
      </w:r>
      <w:proofErr w:type="spellEnd"/>
      <w:r w:rsidRPr="0076550B">
        <w:rPr>
          <w:rFonts w:ascii="Arial" w:hAnsi="Arial" w:cs="Arial"/>
        </w:rPr>
        <w:t xml:space="preserve">”, “Si no </w:t>
      </w:r>
      <w:proofErr w:type="spellStart"/>
      <w:r w:rsidRPr="0076550B">
        <w:rPr>
          <w:rFonts w:ascii="Arial" w:hAnsi="Arial" w:cs="Arial"/>
        </w:rPr>
        <w:t>frenas</w:t>
      </w:r>
      <w:proofErr w:type="spellEnd"/>
      <w:r w:rsidRPr="0076550B">
        <w:rPr>
          <w:rFonts w:ascii="Arial" w:hAnsi="Arial" w:cs="Arial"/>
        </w:rPr>
        <w:t xml:space="preserve"> me </w:t>
      </w:r>
      <w:proofErr w:type="spellStart"/>
      <w:r w:rsidRPr="0076550B">
        <w:rPr>
          <w:rFonts w:ascii="Arial" w:hAnsi="Arial" w:cs="Arial"/>
        </w:rPr>
        <w:t>atropellas</w:t>
      </w:r>
      <w:proofErr w:type="spellEnd"/>
      <w:r w:rsidRPr="0076550B">
        <w:rPr>
          <w:rFonts w:ascii="Arial" w:hAnsi="Arial" w:cs="Arial"/>
        </w:rPr>
        <w:t xml:space="preserve">”, “Si se </w:t>
      </w:r>
      <w:proofErr w:type="spellStart"/>
      <w:r w:rsidRPr="0076550B">
        <w:rPr>
          <w:rFonts w:ascii="Arial" w:hAnsi="Arial" w:cs="Arial"/>
        </w:rPr>
        <w:t>te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atraviesa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tu</w:t>
      </w:r>
      <w:proofErr w:type="spellEnd"/>
      <w:r w:rsidRPr="0076550B">
        <w:rPr>
          <w:rFonts w:ascii="Arial" w:hAnsi="Arial" w:cs="Arial"/>
        </w:rPr>
        <w:t xml:space="preserve"> ex, </w:t>
      </w:r>
      <w:proofErr w:type="spellStart"/>
      <w:r w:rsidRPr="0076550B">
        <w:rPr>
          <w:rFonts w:ascii="Arial" w:hAnsi="Arial" w:cs="Arial"/>
        </w:rPr>
        <w:t>también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frena</w:t>
      </w:r>
      <w:proofErr w:type="spellEnd"/>
      <w:r w:rsidRPr="0076550B">
        <w:rPr>
          <w:rFonts w:ascii="Arial" w:hAnsi="Arial" w:cs="Arial"/>
        </w:rPr>
        <w:t xml:space="preserve">”, para </w:t>
      </w:r>
      <w:proofErr w:type="spellStart"/>
      <w:r w:rsidRPr="0076550B">
        <w:rPr>
          <w:rFonts w:ascii="Arial" w:hAnsi="Arial" w:cs="Arial"/>
        </w:rPr>
        <w:t>hacer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conciencia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en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todos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los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conductores</w:t>
      </w:r>
      <w:proofErr w:type="spellEnd"/>
      <w:r w:rsidRPr="0076550B">
        <w:rPr>
          <w:rFonts w:ascii="Arial" w:hAnsi="Arial" w:cs="Arial"/>
        </w:rPr>
        <w:t xml:space="preserve"> de </w:t>
      </w:r>
      <w:proofErr w:type="spellStart"/>
      <w:r w:rsidRPr="0076550B">
        <w:rPr>
          <w:rFonts w:ascii="Arial" w:hAnsi="Arial" w:cs="Arial"/>
        </w:rPr>
        <w:t>vehículos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particulares</w:t>
      </w:r>
      <w:proofErr w:type="spellEnd"/>
      <w:r w:rsidRPr="0076550B">
        <w:rPr>
          <w:rFonts w:ascii="Arial" w:hAnsi="Arial" w:cs="Arial"/>
        </w:rPr>
        <w:t xml:space="preserve">, </w:t>
      </w:r>
      <w:proofErr w:type="spellStart"/>
      <w:r w:rsidRPr="0076550B">
        <w:rPr>
          <w:rFonts w:ascii="Arial" w:hAnsi="Arial" w:cs="Arial"/>
        </w:rPr>
        <w:t>motociclistas</w:t>
      </w:r>
      <w:proofErr w:type="spellEnd"/>
      <w:r w:rsidRPr="0076550B">
        <w:rPr>
          <w:rFonts w:ascii="Arial" w:hAnsi="Arial" w:cs="Arial"/>
        </w:rPr>
        <w:t xml:space="preserve">, de </w:t>
      </w:r>
      <w:proofErr w:type="spellStart"/>
      <w:r w:rsidRPr="0076550B">
        <w:rPr>
          <w:rFonts w:ascii="Arial" w:hAnsi="Arial" w:cs="Arial"/>
        </w:rPr>
        <w:t>transporte</w:t>
      </w:r>
      <w:proofErr w:type="spellEnd"/>
      <w:r w:rsidRPr="0076550B">
        <w:rPr>
          <w:rFonts w:ascii="Arial" w:hAnsi="Arial" w:cs="Arial"/>
        </w:rPr>
        <w:t xml:space="preserve"> de carga, </w:t>
      </w:r>
      <w:proofErr w:type="spellStart"/>
      <w:r w:rsidRPr="0076550B">
        <w:rPr>
          <w:rFonts w:ascii="Arial" w:hAnsi="Arial" w:cs="Arial"/>
        </w:rPr>
        <w:t>transporte</w:t>
      </w:r>
      <w:proofErr w:type="spellEnd"/>
      <w:r w:rsidRPr="0076550B">
        <w:rPr>
          <w:rFonts w:ascii="Arial" w:hAnsi="Arial" w:cs="Arial"/>
        </w:rPr>
        <w:t xml:space="preserve"> de personal y </w:t>
      </w:r>
      <w:proofErr w:type="spellStart"/>
      <w:r w:rsidRPr="0076550B">
        <w:rPr>
          <w:rFonts w:ascii="Arial" w:hAnsi="Arial" w:cs="Arial"/>
        </w:rPr>
        <w:t>operadores</w:t>
      </w:r>
      <w:proofErr w:type="spellEnd"/>
      <w:r w:rsidRPr="0076550B">
        <w:rPr>
          <w:rFonts w:ascii="Arial" w:hAnsi="Arial" w:cs="Arial"/>
        </w:rPr>
        <w:t xml:space="preserve"> de </w:t>
      </w:r>
      <w:proofErr w:type="spellStart"/>
      <w:r w:rsidRPr="0076550B">
        <w:rPr>
          <w:rFonts w:ascii="Arial" w:hAnsi="Arial" w:cs="Arial"/>
        </w:rPr>
        <w:t>transporte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público</w:t>
      </w:r>
      <w:proofErr w:type="spellEnd"/>
      <w:r w:rsidRPr="0076550B">
        <w:rPr>
          <w:rFonts w:ascii="Arial" w:hAnsi="Arial" w:cs="Arial"/>
        </w:rPr>
        <w:t xml:space="preserve">, </w:t>
      </w:r>
      <w:proofErr w:type="spellStart"/>
      <w:r w:rsidRPr="0076550B">
        <w:rPr>
          <w:rFonts w:ascii="Arial" w:hAnsi="Arial" w:cs="Arial"/>
        </w:rPr>
        <w:t>además</w:t>
      </w:r>
      <w:proofErr w:type="spellEnd"/>
      <w:r w:rsidRPr="0076550B">
        <w:rPr>
          <w:rFonts w:ascii="Arial" w:hAnsi="Arial" w:cs="Arial"/>
        </w:rPr>
        <w:t xml:space="preserve"> de </w:t>
      </w:r>
      <w:proofErr w:type="spellStart"/>
      <w:r w:rsidRPr="0076550B">
        <w:rPr>
          <w:rFonts w:ascii="Arial" w:hAnsi="Arial" w:cs="Arial"/>
        </w:rPr>
        <w:t>transformar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el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comportamiento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en</w:t>
      </w:r>
      <w:proofErr w:type="spellEnd"/>
      <w:r w:rsidRPr="0076550B">
        <w:rPr>
          <w:rFonts w:ascii="Arial" w:hAnsi="Arial" w:cs="Arial"/>
        </w:rPr>
        <w:t xml:space="preserve"> las </w:t>
      </w:r>
      <w:proofErr w:type="spellStart"/>
      <w:r w:rsidRPr="0076550B">
        <w:rPr>
          <w:rFonts w:ascii="Arial" w:hAnsi="Arial" w:cs="Arial"/>
        </w:rPr>
        <w:t>calles</w:t>
      </w:r>
      <w:proofErr w:type="spellEnd"/>
      <w:r w:rsidRPr="0076550B">
        <w:rPr>
          <w:rFonts w:ascii="Arial" w:hAnsi="Arial" w:cs="Arial"/>
        </w:rPr>
        <w:t xml:space="preserve"> de Cancún. </w:t>
      </w:r>
    </w:p>
    <w:p w14:paraId="294C8164" w14:textId="77777777" w:rsidR="0076550B" w:rsidRPr="0076550B" w:rsidRDefault="0076550B" w:rsidP="0076550B">
      <w:pPr>
        <w:jc w:val="both"/>
        <w:rPr>
          <w:rFonts w:ascii="Arial" w:hAnsi="Arial" w:cs="Arial"/>
        </w:rPr>
      </w:pPr>
    </w:p>
    <w:p w14:paraId="770CA920" w14:textId="77777777" w:rsidR="0076550B" w:rsidRPr="0076550B" w:rsidRDefault="0076550B" w:rsidP="0076550B">
      <w:pPr>
        <w:jc w:val="both"/>
        <w:rPr>
          <w:rFonts w:ascii="Arial" w:hAnsi="Arial" w:cs="Arial"/>
        </w:rPr>
      </w:pPr>
      <w:r w:rsidRPr="0076550B">
        <w:rPr>
          <w:rFonts w:ascii="Arial" w:hAnsi="Arial" w:cs="Arial"/>
        </w:rPr>
        <w:t xml:space="preserve">Personal de ambas </w:t>
      </w:r>
      <w:proofErr w:type="spellStart"/>
      <w:r w:rsidRPr="0076550B">
        <w:rPr>
          <w:rFonts w:ascii="Arial" w:hAnsi="Arial" w:cs="Arial"/>
        </w:rPr>
        <w:t>dependencias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también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desplegó</w:t>
      </w:r>
      <w:proofErr w:type="spellEnd"/>
      <w:r w:rsidRPr="0076550B">
        <w:rPr>
          <w:rFonts w:ascii="Arial" w:hAnsi="Arial" w:cs="Arial"/>
        </w:rPr>
        <w:t xml:space="preserve"> las </w:t>
      </w:r>
      <w:proofErr w:type="spellStart"/>
      <w:r w:rsidRPr="0076550B">
        <w:rPr>
          <w:rFonts w:ascii="Arial" w:hAnsi="Arial" w:cs="Arial"/>
        </w:rPr>
        <w:t>señales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oficiales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como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el</w:t>
      </w:r>
      <w:proofErr w:type="spellEnd"/>
      <w:r w:rsidRPr="0076550B">
        <w:rPr>
          <w:rFonts w:ascii="Arial" w:hAnsi="Arial" w:cs="Arial"/>
        </w:rPr>
        <w:t xml:space="preserve"> disco de “Alto” para que se </w:t>
      </w:r>
      <w:proofErr w:type="spellStart"/>
      <w:r w:rsidRPr="0076550B">
        <w:rPr>
          <w:rFonts w:ascii="Arial" w:hAnsi="Arial" w:cs="Arial"/>
        </w:rPr>
        <w:t>detuvieran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los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automovilistas</w:t>
      </w:r>
      <w:proofErr w:type="spellEnd"/>
      <w:r w:rsidRPr="0076550B">
        <w:rPr>
          <w:rFonts w:ascii="Arial" w:hAnsi="Arial" w:cs="Arial"/>
        </w:rPr>
        <w:t xml:space="preserve"> y </w:t>
      </w:r>
      <w:proofErr w:type="spellStart"/>
      <w:r w:rsidRPr="0076550B">
        <w:rPr>
          <w:rFonts w:ascii="Arial" w:hAnsi="Arial" w:cs="Arial"/>
        </w:rPr>
        <w:t>cedieran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el</w:t>
      </w:r>
      <w:proofErr w:type="spellEnd"/>
      <w:r w:rsidRPr="0076550B">
        <w:rPr>
          <w:rFonts w:ascii="Arial" w:hAnsi="Arial" w:cs="Arial"/>
        </w:rPr>
        <w:t xml:space="preserve"> paso </w:t>
      </w:r>
      <w:proofErr w:type="spellStart"/>
      <w:r w:rsidRPr="0076550B">
        <w:rPr>
          <w:rFonts w:ascii="Arial" w:hAnsi="Arial" w:cs="Arial"/>
        </w:rPr>
        <w:t>en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el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espacio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marcado</w:t>
      </w:r>
      <w:proofErr w:type="spellEnd"/>
      <w:r w:rsidRPr="0076550B">
        <w:rPr>
          <w:rFonts w:ascii="Arial" w:hAnsi="Arial" w:cs="Arial"/>
        </w:rPr>
        <w:t xml:space="preserve"> para </w:t>
      </w:r>
      <w:proofErr w:type="spellStart"/>
      <w:r w:rsidRPr="0076550B">
        <w:rPr>
          <w:rFonts w:ascii="Arial" w:hAnsi="Arial" w:cs="Arial"/>
        </w:rPr>
        <w:t>ello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en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el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cruce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seguro</w:t>
      </w:r>
      <w:proofErr w:type="spellEnd"/>
      <w:r w:rsidRPr="0076550B">
        <w:rPr>
          <w:rFonts w:ascii="Arial" w:hAnsi="Arial" w:cs="Arial"/>
        </w:rPr>
        <w:t xml:space="preserve"> o paseo </w:t>
      </w:r>
      <w:proofErr w:type="spellStart"/>
      <w:r w:rsidRPr="0076550B">
        <w:rPr>
          <w:rFonts w:ascii="Arial" w:hAnsi="Arial" w:cs="Arial"/>
        </w:rPr>
        <w:t>peatonal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correspondiente</w:t>
      </w:r>
      <w:proofErr w:type="spellEnd"/>
      <w:r w:rsidRPr="0076550B">
        <w:rPr>
          <w:rFonts w:ascii="Arial" w:hAnsi="Arial" w:cs="Arial"/>
        </w:rPr>
        <w:t xml:space="preserve">. </w:t>
      </w:r>
    </w:p>
    <w:p w14:paraId="3BC11BA0" w14:textId="77777777" w:rsidR="0076550B" w:rsidRPr="0076550B" w:rsidRDefault="0076550B" w:rsidP="0076550B">
      <w:pPr>
        <w:jc w:val="both"/>
        <w:rPr>
          <w:rFonts w:ascii="Arial" w:hAnsi="Arial" w:cs="Arial"/>
        </w:rPr>
      </w:pPr>
    </w:p>
    <w:p w14:paraId="7A4D8B49" w14:textId="77777777" w:rsidR="0076550B" w:rsidRPr="0076550B" w:rsidRDefault="0076550B" w:rsidP="0076550B">
      <w:pPr>
        <w:jc w:val="both"/>
        <w:rPr>
          <w:rFonts w:ascii="Arial" w:hAnsi="Arial" w:cs="Arial"/>
        </w:rPr>
      </w:pPr>
      <w:r w:rsidRPr="0076550B">
        <w:rPr>
          <w:rFonts w:ascii="Arial" w:hAnsi="Arial" w:cs="Arial"/>
        </w:rPr>
        <w:t xml:space="preserve">Se </w:t>
      </w:r>
      <w:proofErr w:type="spellStart"/>
      <w:r w:rsidRPr="0076550B">
        <w:rPr>
          <w:rFonts w:ascii="Arial" w:hAnsi="Arial" w:cs="Arial"/>
        </w:rPr>
        <w:t>reafirmó</w:t>
      </w:r>
      <w:proofErr w:type="spellEnd"/>
      <w:r w:rsidRPr="0076550B">
        <w:rPr>
          <w:rFonts w:ascii="Arial" w:hAnsi="Arial" w:cs="Arial"/>
        </w:rPr>
        <w:t xml:space="preserve"> que </w:t>
      </w:r>
      <w:proofErr w:type="spellStart"/>
      <w:r w:rsidRPr="0076550B">
        <w:rPr>
          <w:rFonts w:ascii="Arial" w:hAnsi="Arial" w:cs="Arial"/>
        </w:rPr>
        <w:t>esta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estrategia</w:t>
      </w:r>
      <w:proofErr w:type="spellEnd"/>
      <w:r w:rsidRPr="0076550B">
        <w:rPr>
          <w:rFonts w:ascii="Arial" w:hAnsi="Arial" w:cs="Arial"/>
        </w:rPr>
        <w:t xml:space="preserve"> integral </w:t>
      </w:r>
      <w:proofErr w:type="spellStart"/>
      <w:r w:rsidRPr="0076550B">
        <w:rPr>
          <w:rFonts w:ascii="Arial" w:hAnsi="Arial" w:cs="Arial"/>
        </w:rPr>
        <w:t>también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tiene</w:t>
      </w:r>
      <w:proofErr w:type="spellEnd"/>
      <w:r w:rsidRPr="0076550B">
        <w:rPr>
          <w:rFonts w:ascii="Arial" w:hAnsi="Arial" w:cs="Arial"/>
        </w:rPr>
        <w:t xml:space="preserve"> un </w:t>
      </w:r>
      <w:proofErr w:type="spellStart"/>
      <w:r w:rsidRPr="0076550B">
        <w:rPr>
          <w:rFonts w:ascii="Arial" w:hAnsi="Arial" w:cs="Arial"/>
        </w:rPr>
        <w:t>enfoque</w:t>
      </w:r>
      <w:proofErr w:type="spellEnd"/>
      <w:r w:rsidRPr="0076550B">
        <w:rPr>
          <w:rFonts w:ascii="Arial" w:hAnsi="Arial" w:cs="Arial"/>
        </w:rPr>
        <w:t xml:space="preserve"> de </w:t>
      </w:r>
      <w:proofErr w:type="spellStart"/>
      <w:r w:rsidRPr="0076550B">
        <w:rPr>
          <w:rFonts w:ascii="Arial" w:hAnsi="Arial" w:cs="Arial"/>
        </w:rPr>
        <w:t>Visión</w:t>
      </w:r>
      <w:proofErr w:type="spellEnd"/>
      <w:r w:rsidRPr="0076550B">
        <w:rPr>
          <w:rFonts w:ascii="Arial" w:hAnsi="Arial" w:cs="Arial"/>
        </w:rPr>
        <w:t xml:space="preserve"> Zero, </w:t>
      </w:r>
      <w:proofErr w:type="spellStart"/>
      <w:r w:rsidRPr="0076550B">
        <w:rPr>
          <w:rFonts w:ascii="Arial" w:hAnsi="Arial" w:cs="Arial"/>
        </w:rPr>
        <w:t>una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política</w:t>
      </w:r>
      <w:proofErr w:type="spellEnd"/>
      <w:r w:rsidRPr="0076550B">
        <w:rPr>
          <w:rFonts w:ascii="Arial" w:hAnsi="Arial" w:cs="Arial"/>
        </w:rPr>
        <w:t xml:space="preserve"> global que </w:t>
      </w:r>
      <w:proofErr w:type="spellStart"/>
      <w:r w:rsidRPr="0076550B">
        <w:rPr>
          <w:rFonts w:ascii="Arial" w:hAnsi="Arial" w:cs="Arial"/>
        </w:rPr>
        <w:t>parte</w:t>
      </w:r>
      <w:proofErr w:type="spellEnd"/>
      <w:r w:rsidRPr="0076550B">
        <w:rPr>
          <w:rFonts w:ascii="Arial" w:hAnsi="Arial" w:cs="Arial"/>
        </w:rPr>
        <w:t xml:space="preserve"> del principio de que </w:t>
      </w:r>
      <w:proofErr w:type="spellStart"/>
      <w:r w:rsidRPr="0076550B">
        <w:rPr>
          <w:rFonts w:ascii="Arial" w:hAnsi="Arial" w:cs="Arial"/>
        </w:rPr>
        <w:t>ninguna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muerte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ni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lesión</w:t>
      </w:r>
      <w:proofErr w:type="spellEnd"/>
      <w:r w:rsidRPr="0076550B">
        <w:rPr>
          <w:rFonts w:ascii="Arial" w:hAnsi="Arial" w:cs="Arial"/>
        </w:rPr>
        <w:t xml:space="preserve"> grave es </w:t>
      </w:r>
      <w:proofErr w:type="spellStart"/>
      <w:r w:rsidRPr="0076550B">
        <w:rPr>
          <w:rFonts w:ascii="Arial" w:hAnsi="Arial" w:cs="Arial"/>
        </w:rPr>
        <w:t>aceptable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como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consecuencia</w:t>
      </w:r>
      <w:proofErr w:type="spellEnd"/>
      <w:r w:rsidRPr="0076550B">
        <w:rPr>
          <w:rFonts w:ascii="Arial" w:hAnsi="Arial" w:cs="Arial"/>
        </w:rPr>
        <w:t xml:space="preserve"> del </w:t>
      </w:r>
      <w:proofErr w:type="spellStart"/>
      <w:r w:rsidRPr="0076550B">
        <w:rPr>
          <w:rFonts w:ascii="Arial" w:hAnsi="Arial" w:cs="Arial"/>
        </w:rPr>
        <w:t>tránsito</w:t>
      </w:r>
      <w:proofErr w:type="spellEnd"/>
      <w:r w:rsidRPr="0076550B">
        <w:rPr>
          <w:rFonts w:ascii="Arial" w:hAnsi="Arial" w:cs="Arial"/>
        </w:rPr>
        <w:t xml:space="preserve">, </w:t>
      </w:r>
      <w:proofErr w:type="spellStart"/>
      <w:r w:rsidRPr="0076550B">
        <w:rPr>
          <w:rFonts w:ascii="Arial" w:hAnsi="Arial" w:cs="Arial"/>
        </w:rPr>
        <w:t>por</w:t>
      </w:r>
      <w:proofErr w:type="spellEnd"/>
      <w:r w:rsidRPr="0076550B">
        <w:rPr>
          <w:rFonts w:ascii="Arial" w:hAnsi="Arial" w:cs="Arial"/>
        </w:rPr>
        <w:t xml:space="preserve"> lo que </w:t>
      </w:r>
      <w:proofErr w:type="spellStart"/>
      <w:r w:rsidRPr="0076550B">
        <w:rPr>
          <w:rFonts w:ascii="Arial" w:hAnsi="Arial" w:cs="Arial"/>
        </w:rPr>
        <w:t>los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mensajes</w:t>
      </w:r>
      <w:proofErr w:type="spellEnd"/>
      <w:r w:rsidRPr="0076550B">
        <w:rPr>
          <w:rFonts w:ascii="Arial" w:hAnsi="Arial" w:cs="Arial"/>
        </w:rPr>
        <w:t xml:space="preserve"> que se </w:t>
      </w:r>
      <w:proofErr w:type="spellStart"/>
      <w:r w:rsidRPr="0076550B">
        <w:rPr>
          <w:rFonts w:ascii="Arial" w:hAnsi="Arial" w:cs="Arial"/>
        </w:rPr>
        <w:t>transmiten</w:t>
      </w:r>
      <w:proofErr w:type="spellEnd"/>
      <w:r w:rsidRPr="0076550B">
        <w:rPr>
          <w:rFonts w:ascii="Arial" w:hAnsi="Arial" w:cs="Arial"/>
        </w:rPr>
        <w:t xml:space="preserve"> es que </w:t>
      </w:r>
      <w:proofErr w:type="spellStart"/>
      <w:r w:rsidRPr="0076550B">
        <w:rPr>
          <w:rFonts w:ascii="Arial" w:hAnsi="Arial" w:cs="Arial"/>
        </w:rPr>
        <w:t>todas</w:t>
      </w:r>
      <w:proofErr w:type="spellEnd"/>
      <w:r w:rsidRPr="0076550B">
        <w:rPr>
          <w:rFonts w:ascii="Arial" w:hAnsi="Arial" w:cs="Arial"/>
        </w:rPr>
        <w:t xml:space="preserve"> las personas </w:t>
      </w:r>
      <w:proofErr w:type="spellStart"/>
      <w:r w:rsidRPr="0076550B">
        <w:rPr>
          <w:rFonts w:ascii="Arial" w:hAnsi="Arial" w:cs="Arial"/>
        </w:rPr>
        <w:t>tienen</w:t>
      </w:r>
      <w:proofErr w:type="spellEnd"/>
      <w:r w:rsidRPr="0076550B">
        <w:rPr>
          <w:rFonts w:ascii="Arial" w:hAnsi="Arial" w:cs="Arial"/>
        </w:rPr>
        <w:t xml:space="preserve"> derecho a </w:t>
      </w:r>
      <w:proofErr w:type="spellStart"/>
      <w:r w:rsidRPr="0076550B">
        <w:rPr>
          <w:rFonts w:ascii="Arial" w:hAnsi="Arial" w:cs="Arial"/>
        </w:rPr>
        <w:t>desplazarse</w:t>
      </w:r>
      <w:proofErr w:type="spellEnd"/>
      <w:r w:rsidRPr="0076550B">
        <w:rPr>
          <w:rFonts w:ascii="Arial" w:hAnsi="Arial" w:cs="Arial"/>
        </w:rPr>
        <w:t xml:space="preserve"> sin </w:t>
      </w:r>
      <w:proofErr w:type="spellStart"/>
      <w:r w:rsidRPr="0076550B">
        <w:rPr>
          <w:rFonts w:ascii="Arial" w:hAnsi="Arial" w:cs="Arial"/>
        </w:rPr>
        <w:t>temor</w:t>
      </w:r>
      <w:proofErr w:type="spellEnd"/>
      <w:r w:rsidRPr="0076550B">
        <w:rPr>
          <w:rFonts w:ascii="Arial" w:hAnsi="Arial" w:cs="Arial"/>
        </w:rPr>
        <w:t xml:space="preserve"> y que las </w:t>
      </w:r>
      <w:proofErr w:type="spellStart"/>
      <w:r w:rsidRPr="0076550B">
        <w:rPr>
          <w:rFonts w:ascii="Arial" w:hAnsi="Arial" w:cs="Arial"/>
        </w:rPr>
        <w:t>calles</w:t>
      </w:r>
      <w:proofErr w:type="spellEnd"/>
      <w:r w:rsidRPr="0076550B">
        <w:rPr>
          <w:rFonts w:ascii="Arial" w:hAnsi="Arial" w:cs="Arial"/>
        </w:rPr>
        <w:t xml:space="preserve"> no solo son </w:t>
      </w:r>
      <w:proofErr w:type="spellStart"/>
      <w:r w:rsidRPr="0076550B">
        <w:rPr>
          <w:rFonts w:ascii="Arial" w:hAnsi="Arial" w:cs="Arial"/>
        </w:rPr>
        <w:t>espacios</w:t>
      </w:r>
      <w:proofErr w:type="spellEnd"/>
      <w:r w:rsidRPr="0076550B">
        <w:rPr>
          <w:rFonts w:ascii="Arial" w:hAnsi="Arial" w:cs="Arial"/>
        </w:rPr>
        <w:t xml:space="preserve"> de </w:t>
      </w:r>
      <w:proofErr w:type="spellStart"/>
      <w:r w:rsidRPr="0076550B">
        <w:rPr>
          <w:rFonts w:ascii="Arial" w:hAnsi="Arial" w:cs="Arial"/>
        </w:rPr>
        <w:t>tránsito</w:t>
      </w:r>
      <w:proofErr w:type="spellEnd"/>
      <w:r w:rsidRPr="0076550B">
        <w:rPr>
          <w:rFonts w:ascii="Arial" w:hAnsi="Arial" w:cs="Arial"/>
        </w:rPr>
        <w:t xml:space="preserve">, </w:t>
      </w:r>
      <w:proofErr w:type="spellStart"/>
      <w:r w:rsidRPr="0076550B">
        <w:rPr>
          <w:rFonts w:ascii="Arial" w:hAnsi="Arial" w:cs="Arial"/>
        </w:rPr>
        <w:t>sino</w:t>
      </w:r>
      <w:proofErr w:type="spellEnd"/>
      <w:r w:rsidRPr="0076550B">
        <w:rPr>
          <w:rFonts w:ascii="Arial" w:hAnsi="Arial" w:cs="Arial"/>
        </w:rPr>
        <w:t xml:space="preserve"> de </w:t>
      </w:r>
      <w:proofErr w:type="spellStart"/>
      <w:r w:rsidRPr="0076550B">
        <w:rPr>
          <w:rFonts w:ascii="Arial" w:hAnsi="Arial" w:cs="Arial"/>
        </w:rPr>
        <w:t>vida</w:t>
      </w:r>
      <w:proofErr w:type="spellEnd"/>
      <w:r w:rsidRPr="0076550B">
        <w:rPr>
          <w:rFonts w:ascii="Arial" w:hAnsi="Arial" w:cs="Arial"/>
        </w:rPr>
        <w:t xml:space="preserve">, </w:t>
      </w:r>
      <w:proofErr w:type="spellStart"/>
      <w:r w:rsidRPr="0076550B">
        <w:rPr>
          <w:rFonts w:ascii="Arial" w:hAnsi="Arial" w:cs="Arial"/>
        </w:rPr>
        <w:t>por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mencionar</w:t>
      </w:r>
      <w:proofErr w:type="spellEnd"/>
      <w:r w:rsidRPr="0076550B">
        <w:rPr>
          <w:rFonts w:ascii="Arial" w:hAnsi="Arial" w:cs="Arial"/>
        </w:rPr>
        <w:t xml:space="preserve"> </w:t>
      </w:r>
      <w:proofErr w:type="spellStart"/>
      <w:r w:rsidRPr="0076550B">
        <w:rPr>
          <w:rFonts w:ascii="Arial" w:hAnsi="Arial" w:cs="Arial"/>
        </w:rPr>
        <w:t>algunos</w:t>
      </w:r>
      <w:proofErr w:type="spellEnd"/>
      <w:r w:rsidRPr="0076550B">
        <w:rPr>
          <w:rFonts w:ascii="Arial" w:hAnsi="Arial" w:cs="Arial"/>
        </w:rPr>
        <w:t xml:space="preserve">. </w:t>
      </w:r>
    </w:p>
    <w:p w14:paraId="0BE55846" w14:textId="77777777" w:rsidR="0076550B" w:rsidRPr="0076550B" w:rsidRDefault="0076550B" w:rsidP="0076550B">
      <w:pPr>
        <w:jc w:val="both"/>
        <w:rPr>
          <w:rFonts w:ascii="Arial" w:hAnsi="Arial" w:cs="Arial"/>
        </w:rPr>
      </w:pPr>
    </w:p>
    <w:p w14:paraId="2D26C9AC" w14:textId="5A893DE9" w:rsidR="00EF6110" w:rsidRPr="0076550B" w:rsidRDefault="0076550B" w:rsidP="0076550B">
      <w:pPr>
        <w:jc w:val="center"/>
        <w:rPr>
          <w:rFonts w:ascii="Arial" w:hAnsi="Arial" w:cs="Arial"/>
        </w:rPr>
      </w:pPr>
      <w:r w:rsidRPr="0076550B">
        <w:rPr>
          <w:rFonts w:ascii="Arial" w:hAnsi="Arial" w:cs="Arial"/>
        </w:rPr>
        <w:t>****</w:t>
      </w:r>
      <w:r>
        <w:rPr>
          <w:rFonts w:ascii="Arial" w:hAnsi="Arial" w:cs="Arial"/>
        </w:rPr>
        <w:t>***************</w:t>
      </w:r>
    </w:p>
    <w:sectPr w:rsidR="00EF6110" w:rsidRPr="0076550B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83CA1" w14:textId="77777777" w:rsidR="00015FA1" w:rsidRDefault="00015FA1">
      <w:r>
        <w:separator/>
      </w:r>
    </w:p>
  </w:endnote>
  <w:endnote w:type="continuationSeparator" w:id="0">
    <w:p w14:paraId="0034046B" w14:textId="77777777" w:rsidR="00015FA1" w:rsidRDefault="00015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43155A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C579A" w14:textId="77777777" w:rsidR="00015FA1" w:rsidRDefault="00015FA1">
      <w:r>
        <w:separator/>
      </w:r>
    </w:p>
  </w:footnote>
  <w:footnote w:type="continuationSeparator" w:id="0">
    <w:p w14:paraId="6A3EE68B" w14:textId="77777777" w:rsidR="00015FA1" w:rsidRDefault="00015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43155A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6353714F" w:rsidR="00E80D37" w:rsidRDefault="0043155A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4623F8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</w:t>
                          </w:r>
                          <w:r w:rsidR="0076550B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40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6353714F" w:rsidR="00E80D37" w:rsidRDefault="0043155A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4623F8">
                      <w:rPr>
                        <w:rFonts w:cstheme="minorHAnsi"/>
                        <w:b/>
                        <w:bCs/>
                        <w:lang w:val="es-ES"/>
                      </w:rPr>
                      <w:t>6</w:t>
                    </w:r>
                    <w:r w:rsidR="0076550B">
                      <w:rPr>
                        <w:rFonts w:cstheme="minorHAnsi"/>
                        <w:b/>
                        <w:bCs/>
                        <w:lang w:val="es-ES"/>
                      </w:rPr>
                      <w:t>40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45B76"/>
    <w:multiLevelType w:val="hybridMultilevel"/>
    <w:tmpl w:val="0D4A31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6"/>
  </w:num>
  <w:num w:numId="3" w16cid:durableId="426846229">
    <w:abstractNumId w:val="10"/>
  </w:num>
  <w:num w:numId="4" w16cid:durableId="82141875">
    <w:abstractNumId w:val="4"/>
  </w:num>
  <w:num w:numId="5" w16cid:durableId="1630281003">
    <w:abstractNumId w:val="3"/>
  </w:num>
  <w:num w:numId="6" w16cid:durableId="150485768">
    <w:abstractNumId w:val="9"/>
  </w:num>
  <w:num w:numId="7" w16cid:durableId="345254133">
    <w:abstractNumId w:val="11"/>
  </w:num>
  <w:num w:numId="8" w16cid:durableId="1599173036">
    <w:abstractNumId w:val="2"/>
  </w:num>
  <w:num w:numId="9" w16cid:durableId="1068576282">
    <w:abstractNumId w:val="8"/>
  </w:num>
  <w:num w:numId="10" w16cid:durableId="720397381">
    <w:abstractNumId w:val="1"/>
  </w:num>
  <w:num w:numId="11" w16cid:durableId="1907302953">
    <w:abstractNumId w:val="7"/>
  </w:num>
  <w:num w:numId="12" w16cid:durableId="16239219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15FA1"/>
    <w:rsid w:val="00023C4F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26544"/>
    <w:rsid w:val="00131F2A"/>
    <w:rsid w:val="0013537D"/>
    <w:rsid w:val="0014199E"/>
    <w:rsid w:val="0014645A"/>
    <w:rsid w:val="001526F9"/>
    <w:rsid w:val="001712B5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2201"/>
    <w:rsid w:val="002150D0"/>
    <w:rsid w:val="002151B6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2EC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5079"/>
    <w:rsid w:val="003F6CFA"/>
    <w:rsid w:val="00403535"/>
    <w:rsid w:val="004135F9"/>
    <w:rsid w:val="004161B9"/>
    <w:rsid w:val="00416248"/>
    <w:rsid w:val="0043155A"/>
    <w:rsid w:val="00431DD0"/>
    <w:rsid w:val="00436008"/>
    <w:rsid w:val="00436058"/>
    <w:rsid w:val="004404F9"/>
    <w:rsid w:val="00442183"/>
    <w:rsid w:val="004433C5"/>
    <w:rsid w:val="00455709"/>
    <w:rsid w:val="004623F8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310"/>
    <w:rsid w:val="00594818"/>
    <w:rsid w:val="00597F67"/>
    <w:rsid w:val="005A7793"/>
    <w:rsid w:val="005B0196"/>
    <w:rsid w:val="005B2C2D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065D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6550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A70A6"/>
    <w:rsid w:val="007B030C"/>
    <w:rsid w:val="007B128D"/>
    <w:rsid w:val="007B3BA5"/>
    <w:rsid w:val="007B4CE8"/>
    <w:rsid w:val="007C074A"/>
    <w:rsid w:val="007D0935"/>
    <w:rsid w:val="007D1C13"/>
    <w:rsid w:val="007D7657"/>
    <w:rsid w:val="007E0B4C"/>
    <w:rsid w:val="007F3DEC"/>
    <w:rsid w:val="007F419E"/>
    <w:rsid w:val="007F7F0C"/>
    <w:rsid w:val="008039AA"/>
    <w:rsid w:val="00811765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C7A89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15EE"/>
    <w:rsid w:val="00946F3A"/>
    <w:rsid w:val="0095530E"/>
    <w:rsid w:val="00955E28"/>
    <w:rsid w:val="00961F33"/>
    <w:rsid w:val="009705EE"/>
    <w:rsid w:val="009767C1"/>
    <w:rsid w:val="00982B3D"/>
    <w:rsid w:val="0099164B"/>
    <w:rsid w:val="009952F7"/>
    <w:rsid w:val="009A5C4C"/>
    <w:rsid w:val="009A7887"/>
    <w:rsid w:val="009B0022"/>
    <w:rsid w:val="009B3ACB"/>
    <w:rsid w:val="009B4600"/>
    <w:rsid w:val="009B6027"/>
    <w:rsid w:val="009C0DC7"/>
    <w:rsid w:val="009D1F21"/>
    <w:rsid w:val="009D2BE0"/>
    <w:rsid w:val="009D4A58"/>
    <w:rsid w:val="009E11F6"/>
    <w:rsid w:val="009F2382"/>
    <w:rsid w:val="009F76E1"/>
    <w:rsid w:val="00A07368"/>
    <w:rsid w:val="00A10397"/>
    <w:rsid w:val="00A17758"/>
    <w:rsid w:val="00A21FB4"/>
    <w:rsid w:val="00A22BA0"/>
    <w:rsid w:val="00A26C67"/>
    <w:rsid w:val="00A27477"/>
    <w:rsid w:val="00A30327"/>
    <w:rsid w:val="00A33153"/>
    <w:rsid w:val="00A33AB8"/>
    <w:rsid w:val="00A4359A"/>
    <w:rsid w:val="00A45AB0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84D5C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45D0A"/>
    <w:rsid w:val="00C536F9"/>
    <w:rsid w:val="00C6518B"/>
    <w:rsid w:val="00C71323"/>
    <w:rsid w:val="00C71425"/>
    <w:rsid w:val="00C76731"/>
    <w:rsid w:val="00C80299"/>
    <w:rsid w:val="00C80914"/>
    <w:rsid w:val="00C82E1D"/>
    <w:rsid w:val="00C93453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70977"/>
    <w:rsid w:val="00E80D37"/>
    <w:rsid w:val="00E83FEC"/>
    <w:rsid w:val="00E877E9"/>
    <w:rsid w:val="00E90C7C"/>
    <w:rsid w:val="00E923F5"/>
    <w:rsid w:val="00E9540E"/>
    <w:rsid w:val="00E96148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6110"/>
    <w:rsid w:val="00EF7D2F"/>
    <w:rsid w:val="00F060BB"/>
    <w:rsid w:val="00F07D0E"/>
    <w:rsid w:val="00F10676"/>
    <w:rsid w:val="00F13E30"/>
    <w:rsid w:val="00F15652"/>
    <w:rsid w:val="00F313EE"/>
    <w:rsid w:val="00F352E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Heyder Manrique</dc:creator>
  <cp:lastModifiedBy>comunicación social</cp:lastModifiedBy>
  <cp:revision>2</cp:revision>
  <dcterms:created xsi:type="dcterms:W3CDTF">2026-08-23T00:05:00Z</dcterms:created>
  <dcterms:modified xsi:type="dcterms:W3CDTF">2026-08-23T00:05:00Z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